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eastAsia="ru-RU"/>
        </w:rPr>
        <w:t>План мероприятий на 2022 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eastAsia="ru-RU"/>
        </w:rPr>
        <w:t>Усть-Ницинский ДК</w:t>
      </w:r>
    </w:p>
    <w:tbl>
      <w:tblPr>
        <w:tblW w:w="11220" w:type="dxa"/>
        <w:jc w:val="left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9"/>
        <w:gridCol w:w="3511"/>
        <w:gridCol w:w="1169"/>
        <w:gridCol w:w="1545"/>
        <w:gridCol w:w="1560"/>
        <w:gridCol w:w="1276"/>
        <w:gridCol w:w="1650"/>
      </w:tblGrid>
      <w:tr>
        <w:trPr>
          <w:trHeight w:val="1510" w:hRule="atLeast"/>
          <w:cantSplit w:val="true"/>
        </w:trPr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Новогодний турнир по бильярду.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>
        <w:trPr>
          <w:trHeight w:val="34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«Новый год — у ворот!»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34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3225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«Коляда- маляда, открывай ворота» Обряд хождения по дворам с колядками.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«Праздник снега»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Семьи, 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Рождественский концерт «Время чудес»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«Два голоса»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Викторина. Загадки матушки-зимы.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Снежный десант. Акция по уборке снега на обелиске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Викторина «Зимушка-зима»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21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Квест «И так, она звалась Татьяной»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Литературная гостиная. «Блокада Ленинграда»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 День полного снятия блокады города Ленинграда (1944))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«Январь нас в вальсе  закружит…»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«Юный герой-антифашист»  (проект «Лица истории»)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 День памяти юного героя-антифашиста)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Литературная гостиная. «Село моё — ты словно свежий ветер». Встреча с самодеятельными поэтами села.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(400 лет со дня основания села)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«Папа может»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настольному теннису.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«Наша армия самая сильная!»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детей. Февральские забавы.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феврале, в феврале-много снега на дворе. Познавательная викторина.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бильярду.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Снежный десант. Акция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«Физкультуру не любить- под собою сук рубить». Игровая программа для детей.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«Слава тебе, победитель- солдат»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Информационный стенд «Афганистан 1979-1989гг» (проект «День в истории»)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(День вывода советских войск из Афганистана 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15.02-25.02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Поселенческие соревнования по лыжным гонкам на приз героя Советского Союза П.С.Шанаурина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«Мы этой памяти верны»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«Февраль нас в танце закружит…»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«Музыка марта»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Весна идет, весне дорогу! беседа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программа «Музыкальный букет для милых дам!», посвящённая Международному женскому дню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«Как на масленой неделе» Игровая программа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произведений народных умельцев «Город Мастеров»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8-950-196-83-90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детского рисунка «Нет тебя прекрасней!»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1.03-15.03.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Мисс Весна. Поселенческий конкурс творчества и красоты среди девочек.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Творческая встреча участников художественной самодеятельности  «Хранители счастья», посвящённая Дню работника культуры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«Весёлая перемена» Интеллектуальная игра о птицах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Первоапрельский фарш. Детская игровая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 спектакль «Дюймовочка на новый лад»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«Здоровое здоровье здорово иметь»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(Всемирный день здоровья)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«Весенние мелодии»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«Вперёд к звёздам»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5.04-15.04.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«Апрельские пластинки»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«Ледовое побоище»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(День воинской славы)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Весна идет — весне дорогу. Выставка детского рисунка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1-30.04 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«Весенний букет»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«День весны и труда» Развлекательная диско-программа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Беседа «Скажем «НЕТ» сквернословию!»(ко Всемирному Дню борьбы с ненормативной лексикой)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 пути к Победе» Выставка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1.05.-10.05.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 памяти « Вы живы в подвигах своих!»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"А песни тоже воевали"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«Война вошла в безмятежное детство моё» посещение ветеранов на дому и благотворительная акция «Цветок ветерану»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3-8.05.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8-904-388-85-23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Победа и только победа! Велогонка.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«Георгиевская ленточка»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«Бессмертный полк»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«Вахта памяти»,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«Свеча памяти»,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 полевая кухня «Солдатская каша»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Праздничная программа "Победа в сердце каждого живет".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Автопробег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«Мама, папа, я – очень дружная семья»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«Семья года». Участие в районном конкурсе.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с.Туринская Слобода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Квест «Мудрости учиться-всегда пригодится» посвященный Дню семьи.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Медиа-час «День славянской письменности и культуры»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Подари улыбку другу.  Детская игровая, музыкальная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«Поменяй сигаретку на конфетку»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Инфо-стенд-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«Права ребенка – это важно!»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детского творчества « Радуга талантов»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«Бегом в лето » игровая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«Дорогая наша Русь»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1.06.-15.06.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«Вместе весело»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«Искатели развлечений»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Тематическая программа «Русь моя, люблю твои березы!»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«Июньский вечер»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«Люблю тебя, моя  Россия»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«Скакалочные состязания» Спортивная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«Летних вечеров , теплое дыхание» музыкальный вечер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Леди на велосипеде. Флешмоб. В честь 400 летия села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«Березкины именины» народное гуляние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12. 06.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Торжественное мероприятие ко Дню памяти и скорби «Вехи памяти»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Свеча памяти « Не гаснет пламя и свеча, поклон вам дорогие ветераны!»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молодежи «Звук поставлю на всю…»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(День молодежи) 400 летие села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Люби и знай свой край.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Краеведческая игра « Люби и изучай свой край!» 400 летие села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«Ромашки для самых близких»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Празднично-развлекательная программа к Дню Семьи Любви и Верности 400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«Семья – начало всех начал». 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рисунка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Цветы у дома»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10.07.-25.07.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«Игралочка»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«Здоровое поколение 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2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Танцевальная программа «Музыкальный Ералаш»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2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Информационная программа «Земля наш общий дом»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«Летняя игротека»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2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Профилактическая беседа «Мифы и реальность о курении»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села.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Цикл мероприятий посвященный празднованию 400 летию села Усть-Ницинское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эстэтическое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Игровая программа «День добрых сюрпризов»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«Сказочный детектив». Игровая для детей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«Летний спас игры припас»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«Веселиться нам не лень». Спортивно-развлекательная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Флешмоб «Флаг России – символ силы»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«Могучий Триколор»   интеллектуальная игра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 Дню государственного флага РФ.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«Теплой августовской ночью…»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23.08.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– класс«Шоколаду каждый рад» (ко День шоколада)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«Если весело живётся, делай так» - игровая программа для пенсионеров. Открытие месячника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свидания лето!( игровая программа)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Информационная выставка-стенд-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 День солидарности в борьбе с терроризмом)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1.09.-5.09.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«Полет в страну знаний!» Игровая познавательная программа для детей – посвященная Дню знаний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рисунка на асфальте «Первый раз в первый класс»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Познавательная программа «Разноцветная игра»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i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>Игровая программа «Сентябрьский переполох»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39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«Путешествие в страну забытых игр». Танцевально - игровая программа для молодежи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«Чай на травках, здоровью поправка» Посиделки для пожилых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Тематический вечер «Души запасы золотые»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«Осеннее очарование»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 пожилых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Круглый стол, посвященный Дню солидарности в борьбе с терроризмом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Должны смеяться дети»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«Дарить тепло и радость людям»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помощи инвалидам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 рисунков и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25.09.-10.10.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– беседа « Добро и зло – причина наших поступков»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«Вам посвящается…» (проект «Музыкальные страницы»)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(День воспитателя и всех дошкольных работников)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Танцевальный вечер « Ретро ритмы»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«Чтобы сердце и душа были молоды» Праздничный концерт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«Обычаи и традиции русского народа». Познавательный час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Круглый стол «Вредным привычкам нет!»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Вечер-встреча «За рукоделием»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Осенние посиделки на Покров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«Слава тебе, сельхозработник!»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Здоров будешь- все забудешь!» Спортивно-развлекательное мероприятие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«Осеннее ассорти»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детского рисунка «До свидания, лето!»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10.10-30.10.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«Закружилась листва золотая»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1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«Ночь искусств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«Моя родина Россия»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Тематическая программа ,посвященная Дню народного единства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«Многоликая Россия!»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 патриотической песни «О Родине, о мужестве, о славе»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Праздник русского платка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«Наша дружба нам дарует силу»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Спортивная программа.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«Вместе мы большая сила!»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(Международный день толерантности)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рождения Деда Мороза.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Турнир по бильярду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Беседа «Привычки, которые делают нас счастливее»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«Сделано с любовью» Выставка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10.11-29.11.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Викторина «Загадки Земли»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программа «Прекрасен мир любовью материнской», посвящённая Дню матери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1122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>
        <w:trPr>
          <w:trHeight w:val="1510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  <w:br/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Информационно-просветительская программа посвящённая всемирному Дню борьбы со СПидом – «Как не стать жертвой наркомании?»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  к декаде инвалидов «От сердца к сердцу»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2.12-10.12.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8-950-196-83-90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неизвестного солдата. «Есть память, которой не будет конца». Беседа с видеопрезентацией.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Дети-подростки.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 «Добро пожаловать, Зима!»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Турнир по бильярду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Выставка ДПИ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«Доброта спасёт мир!»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районных мероприятиях в декаду инвалидов.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с.Туринская слобода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«Закон и порядок» Вечер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вопросов и ответов.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подростки, молодежь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Познавательная программа ко дню героев Отечества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«Листая истории страницы»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Викторина «Зимние узоры»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2801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Новый Год у ворот. Выставка детского рисунка.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</w:tc>
      </w:tr>
      <w:tr>
        <w:trPr>
          <w:trHeight w:val="2801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2801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«Путь в сказку»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«Символ года»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Выставка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новогодних поделок ДПИ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8-904-388-85-23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«Новый год стучится – чудо приключится!»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Новогодний  вечер 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8-952-728-04-33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Новогодний турнир по теннису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Новогодний турнир по бильярду 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8-904-163-54-33</w:t>
            </w:r>
          </w:p>
        </w:tc>
      </w:tr>
      <w:tr>
        <w:trPr>
          <w:trHeight w:val="539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 новый год. Вечер отдыха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623943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с.Усть-Ницинское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ул.Шанаурина,23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8-952-131-44-81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8-952-728-04-33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В течение год</w:t>
      </w:r>
      <w:bookmarkStart w:id="0" w:name="_GoBack"/>
      <w:bookmarkEnd w:id="0"/>
      <w:r>
        <w:rPr/>
        <w:t>а в план могут вноситься изменения.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9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95859"/>
    <w:pPr>
      <w:keepNext w:val="true"/>
      <w:widowControl w:val="false"/>
      <w:spacing w:lineRule="auto" w:line="240" w:before="240" w:after="60"/>
      <w:ind w:firstLine="720"/>
      <w:jc w:val="both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"/>
    <w:qFormat/>
    <w:rsid w:val="00f95859"/>
    <w:pPr>
      <w:keepNext w:val="true"/>
      <w:widowControl w:val="false"/>
      <w:spacing w:lineRule="auto" w:line="240" w:before="240" w:after="60"/>
      <w:ind w:firstLine="720"/>
      <w:jc w:val="both"/>
      <w:outlineLvl w:val="1"/>
    </w:pPr>
    <w:rPr>
      <w:rFonts w:ascii="Cambria" w:hAnsi="Cambria" w:eastAsia="Times New Roman" w:cs="Times New Roman CYR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f95859"/>
    <w:pPr>
      <w:keepNext w:val="true"/>
      <w:widowControl w:val="false"/>
      <w:spacing w:lineRule="auto" w:line="240" w:before="240" w:after="60"/>
      <w:ind w:firstLine="720"/>
      <w:jc w:val="both"/>
      <w:outlineLvl w:val="2"/>
    </w:pPr>
    <w:rPr>
      <w:rFonts w:ascii="Cambria" w:hAnsi="Cambria" w:eastAsia="Times New Roman" w:cs="Times New Roman CYR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5859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95859"/>
    <w:rPr>
      <w:rFonts w:ascii="Cambria" w:hAnsi="Cambria" w:eastAsia="Times New Roman" w:cs="Times New Roman CYR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5859"/>
    <w:rPr>
      <w:rFonts w:ascii="Cambria" w:hAnsi="Cambria" w:eastAsia="Times New Roman" w:cs="Times New Roman CYR"/>
      <w:b/>
      <w:bCs/>
      <w:sz w:val="26"/>
      <w:szCs w:val="26"/>
      <w:lang w:eastAsia="ru-RU"/>
    </w:rPr>
  </w:style>
  <w:style w:type="character" w:styleId="Style11" w:customStyle="1">
    <w:name w:val="Название Знак"/>
    <w:basedOn w:val="DefaultParagraphFont"/>
    <w:link w:val="a3"/>
    <w:uiPriority w:val="10"/>
    <w:qFormat/>
    <w:rsid w:val="00f95859"/>
    <w:rPr>
      <w:rFonts w:ascii="Cambria" w:hAnsi="Cambria" w:eastAsia="Times New Roman" w:cs="Times New Roman CYR"/>
      <w:b/>
      <w:bCs/>
      <w:kern w:val="2"/>
      <w:sz w:val="32"/>
      <w:szCs w:val="32"/>
      <w:lang w:eastAsia="ru-RU"/>
    </w:rPr>
  </w:style>
  <w:style w:type="character" w:styleId="SubtleEmphasis">
    <w:name w:val="Subtle Emphasis"/>
    <w:uiPriority w:val="19"/>
    <w:qFormat/>
    <w:rsid w:val="00f95859"/>
    <w:rPr>
      <w:i/>
      <w:iCs/>
      <w:color w:val="808080"/>
    </w:rPr>
  </w:style>
  <w:style w:type="character" w:styleId="Strong">
    <w:name w:val="Strong"/>
    <w:qFormat/>
    <w:rsid w:val="00f95859"/>
    <w:rPr>
      <w:rFonts w:cs="Times New Roman"/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Droid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7">
    <w:name w:val="Title"/>
    <w:basedOn w:val="Normal"/>
    <w:next w:val="Normal"/>
    <w:link w:val="a4"/>
    <w:uiPriority w:val="10"/>
    <w:qFormat/>
    <w:rsid w:val="00f95859"/>
    <w:pPr>
      <w:widowControl w:val="false"/>
      <w:spacing w:lineRule="auto" w:line="240" w:before="240" w:after="60"/>
      <w:ind w:firstLine="720"/>
      <w:jc w:val="center"/>
      <w:outlineLvl w:val="0"/>
    </w:pPr>
    <w:rPr>
      <w:rFonts w:ascii="Cambria" w:hAnsi="Cambria" w:eastAsia="Times New Roman" w:cs="Times New Roman CYR"/>
      <w:b/>
      <w:bCs/>
      <w:kern w:val="2"/>
      <w:sz w:val="32"/>
      <w:szCs w:val="32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f95859"/>
    <w:pPr>
      <w:widowControl w:val="false"/>
      <w:spacing w:lineRule="auto" w:line="240" w:before="0" w:after="0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NormalWeb">
    <w:name w:val="Normal (Web)"/>
    <w:basedOn w:val="Normal"/>
    <w:qFormat/>
    <w:rsid w:val="00f958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f9585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2F41-8EE8-407D-BEE7-B577A75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LibreOffice/7.0.6.2$Linux_X86_64 LibreOffice_project/00$Build-2</Application>
  <AppVersion>15.0000</AppVersion>
  <Pages>42</Pages>
  <Words>4337</Words>
  <Characters>36836</Characters>
  <CharactersWithSpaces>39003</CharactersWithSpaces>
  <Paragraphs>2585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2021-01-11T05:55:00Z</dcterms:created>
  <dc:creator>kdc</dc:creator>
  <dc:description/>
  <dc:language>ru-RU</dc:language>
  <cp:lastModifiedBy/>
  <dcterms:modified xsi:type="dcterms:W3CDTF">2021-12-29T13:14:27Z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